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AD3" w:rsidRPr="00961AD3" w:rsidRDefault="00961AD3" w:rsidP="00961AD3">
      <w:pPr>
        <w:spacing w:before="100" w:beforeAutospacing="1" w:after="100" w:afterAutospacing="1" w:line="255" w:lineRule="atLeast"/>
        <w:rPr>
          <w:rFonts w:ascii="Tahoma" w:eastAsia="Times New Roman" w:hAnsi="Tahoma" w:cs="Tahoma"/>
          <w:color w:val="333333"/>
          <w:sz w:val="18"/>
          <w:szCs w:val="18"/>
          <w:lang w:eastAsia="en-GB"/>
        </w:rPr>
      </w:pPr>
      <w:r w:rsidRPr="00961AD3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en-GB"/>
        </w:rPr>
        <w:t>Finance Manager</w:t>
      </w:r>
    </w:p>
    <w:p w:rsidR="00961AD3" w:rsidRPr="00961AD3" w:rsidRDefault="00961AD3" w:rsidP="00961AD3">
      <w:pPr>
        <w:spacing w:before="100" w:beforeAutospacing="1" w:after="100" w:afterAutospacing="1" w:line="255" w:lineRule="atLeast"/>
        <w:rPr>
          <w:rFonts w:ascii="Tahoma" w:eastAsia="Times New Roman" w:hAnsi="Tahoma" w:cs="Tahoma"/>
          <w:color w:val="333333"/>
          <w:sz w:val="18"/>
          <w:szCs w:val="18"/>
          <w:lang w:eastAsia="en-GB"/>
        </w:rPr>
      </w:pPr>
      <w:r w:rsidRPr="00961AD3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en-GB"/>
        </w:rPr>
        <w:t>Summary: </w:t>
      </w:r>
      <w:r w:rsidRPr="00961AD3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t>Plans and directs accounting activities within the Finance department by performing the following duties, personally or through subordinate supervisors.</w:t>
      </w:r>
    </w:p>
    <w:p w:rsidR="00961AD3" w:rsidRDefault="00961AD3" w:rsidP="00961AD3">
      <w:pPr>
        <w:spacing w:before="100" w:beforeAutospacing="1" w:after="100" w:afterAutospacing="1" w:line="255" w:lineRule="atLeast"/>
        <w:rPr>
          <w:rFonts w:ascii="Tahoma" w:eastAsia="Times New Roman" w:hAnsi="Tahoma" w:cs="Tahoma"/>
          <w:b/>
          <w:bCs/>
          <w:color w:val="333333"/>
          <w:sz w:val="18"/>
          <w:szCs w:val="18"/>
          <w:lang w:eastAsia="en-GB"/>
        </w:rPr>
      </w:pPr>
      <w:r w:rsidRPr="00961AD3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en-GB"/>
        </w:rPr>
        <w:t>Essential Duties and Responsibilities</w:t>
      </w:r>
    </w:p>
    <w:p w:rsidR="005C61D7" w:rsidRPr="005C61D7" w:rsidRDefault="005C61D7" w:rsidP="005C61D7">
      <w:pPr>
        <w:numPr>
          <w:ilvl w:val="0"/>
          <w:numId w:val="2"/>
        </w:numPr>
        <w:spacing w:after="0" w:line="312" w:lineRule="atLeast"/>
        <w:ind w:left="420"/>
        <w:textAlignment w:val="baseline"/>
        <w:rPr>
          <w:rFonts w:ascii="Arial" w:eastAsia="Times New Roman" w:hAnsi="Arial" w:cs="Arial"/>
          <w:color w:val="053041"/>
          <w:sz w:val="20"/>
          <w:szCs w:val="20"/>
          <w:lang w:eastAsia="en-GB"/>
        </w:rPr>
      </w:pPr>
      <w:r w:rsidRPr="005C61D7">
        <w:rPr>
          <w:rFonts w:ascii="Arial" w:eastAsia="Times New Roman" w:hAnsi="Arial" w:cs="Arial"/>
          <w:color w:val="053041"/>
          <w:sz w:val="20"/>
          <w:szCs w:val="20"/>
          <w:lang w:eastAsia="en-GB"/>
        </w:rPr>
        <w:t>providing and interpreting financial information;</w:t>
      </w:r>
    </w:p>
    <w:p w:rsidR="005C61D7" w:rsidRPr="005C61D7" w:rsidRDefault="005C61D7" w:rsidP="005C61D7">
      <w:pPr>
        <w:numPr>
          <w:ilvl w:val="0"/>
          <w:numId w:val="2"/>
        </w:numPr>
        <w:spacing w:after="0" w:line="312" w:lineRule="atLeast"/>
        <w:ind w:left="420"/>
        <w:textAlignment w:val="baseline"/>
        <w:rPr>
          <w:rFonts w:ascii="Arial" w:eastAsia="Times New Roman" w:hAnsi="Arial" w:cs="Arial"/>
          <w:color w:val="053041"/>
          <w:sz w:val="20"/>
          <w:szCs w:val="20"/>
          <w:lang w:eastAsia="en-GB"/>
        </w:rPr>
      </w:pPr>
      <w:r w:rsidRPr="005C61D7">
        <w:rPr>
          <w:rFonts w:ascii="Arial" w:eastAsia="Times New Roman" w:hAnsi="Arial" w:cs="Arial"/>
          <w:color w:val="053041"/>
          <w:sz w:val="20"/>
          <w:szCs w:val="20"/>
          <w:lang w:eastAsia="en-GB"/>
        </w:rPr>
        <w:t>monitoring and interpreting cash flows and predicting future trends;</w:t>
      </w:r>
    </w:p>
    <w:p w:rsidR="005C61D7" w:rsidRPr="005C61D7" w:rsidRDefault="005C61D7" w:rsidP="005C61D7">
      <w:pPr>
        <w:numPr>
          <w:ilvl w:val="0"/>
          <w:numId w:val="2"/>
        </w:numPr>
        <w:spacing w:after="0" w:line="312" w:lineRule="atLeast"/>
        <w:ind w:left="420"/>
        <w:textAlignment w:val="baseline"/>
        <w:rPr>
          <w:rFonts w:ascii="Arial" w:eastAsia="Times New Roman" w:hAnsi="Arial" w:cs="Arial"/>
          <w:color w:val="053041"/>
          <w:sz w:val="20"/>
          <w:szCs w:val="20"/>
          <w:lang w:eastAsia="en-GB"/>
        </w:rPr>
      </w:pPr>
      <w:r w:rsidRPr="005C61D7">
        <w:rPr>
          <w:rFonts w:ascii="Arial" w:eastAsia="Times New Roman" w:hAnsi="Arial" w:cs="Arial"/>
          <w:color w:val="053041"/>
          <w:sz w:val="20"/>
          <w:szCs w:val="20"/>
          <w:lang w:eastAsia="en-GB"/>
        </w:rPr>
        <w:t>researching and reporting on factors influencing business performance;</w:t>
      </w:r>
    </w:p>
    <w:p w:rsidR="005C61D7" w:rsidRPr="005C61D7" w:rsidRDefault="005C61D7" w:rsidP="005C61D7">
      <w:pPr>
        <w:numPr>
          <w:ilvl w:val="0"/>
          <w:numId w:val="2"/>
        </w:numPr>
        <w:spacing w:after="0" w:line="312" w:lineRule="atLeast"/>
        <w:ind w:left="420"/>
        <w:textAlignment w:val="baseline"/>
        <w:rPr>
          <w:rFonts w:ascii="Arial" w:eastAsia="Times New Roman" w:hAnsi="Arial" w:cs="Arial"/>
          <w:color w:val="053041"/>
          <w:sz w:val="20"/>
          <w:szCs w:val="20"/>
          <w:lang w:eastAsia="en-GB"/>
        </w:rPr>
      </w:pPr>
      <w:r w:rsidRPr="005C61D7">
        <w:rPr>
          <w:rFonts w:ascii="Arial" w:eastAsia="Times New Roman" w:hAnsi="Arial" w:cs="Arial"/>
          <w:color w:val="053041"/>
          <w:sz w:val="20"/>
          <w:szCs w:val="20"/>
          <w:lang w:eastAsia="en-GB"/>
        </w:rPr>
        <w:t>analysing competitors and market trends;</w:t>
      </w:r>
    </w:p>
    <w:p w:rsidR="005C61D7" w:rsidRPr="005C61D7" w:rsidRDefault="005C61D7" w:rsidP="005C61D7">
      <w:pPr>
        <w:numPr>
          <w:ilvl w:val="0"/>
          <w:numId w:val="2"/>
        </w:numPr>
        <w:spacing w:after="0" w:line="312" w:lineRule="atLeast"/>
        <w:ind w:left="420"/>
        <w:textAlignment w:val="baseline"/>
        <w:rPr>
          <w:rFonts w:ascii="Arial" w:eastAsia="Times New Roman" w:hAnsi="Arial" w:cs="Arial"/>
          <w:color w:val="053041"/>
          <w:sz w:val="20"/>
          <w:szCs w:val="20"/>
          <w:lang w:eastAsia="en-GB"/>
        </w:rPr>
      </w:pPr>
      <w:r w:rsidRPr="005C61D7">
        <w:rPr>
          <w:rFonts w:ascii="Arial" w:eastAsia="Times New Roman" w:hAnsi="Arial" w:cs="Arial"/>
          <w:color w:val="053041"/>
          <w:sz w:val="20"/>
          <w:szCs w:val="20"/>
          <w:lang w:eastAsia="en-GB"/>
        </w:rPr>
        <w:t>developing financial management mechanisms that minimise financial risk;</w:t>
      </w:r>
    </w:p>
    <w:p w:rsidR="005C61D7" w:rsidRPr="005C61D7" w:rsidRDefault="005C61D7" w:rsidP="005C61D7">
      <w:pPr>
        <w:numPr>
          <w:ilvl w:val="0"/>
          <w:numId w:val="2"/>
        </w:numPr>
        <w:spacing w:after="0" w:line="312" w:lineRule="atLeast"/>
        <w:ind w:left="420"/>
        <w:textAlignment w:val="baseline"/>
        <w:rPr>
          <w:rFonts w:ascii="Arial" w:eastAsia="Times New Roman" w:hAnsi="Arial" w:cs="Arial"/>
          <w:color w:val="053041"/>
          <w:sz w:val="20"/>
          <w:szCs w:val="20"/>
          <w:lang w:eastAsia="en-GB"/>
        </w:rPr>
      </w:pPr>
      <w:r w:rsidRPr="005C61D7">
        <w:rPr>
          <w:rFonts w:ascii="Arial" w:eastAsia="Times New Roman" w:hAnsi="Arial" w:cs="Arial"/>
          <w:color w:val="053041"/>
          <w:sz w:val="20"/>
          <w:szCs w:val="20"/>
          <w:lang w:eastAsia="en-GB"/>
        </w:rPr>
        <w:t>conducting reviews and evaluations for cost-reduction opportunities;</w:t>
      </w:r>
    </w:p>
    <w:p w:rsidR="005C61D7" w:rsidRPr="005C61D7" w:rsidRDefault="00F44DBF" w:rsidP="005C61D7">
      <w:pPr>
        <w:numPr>
          <w:ilvl w:val="0"/>
          <w:numId w:val="2"/>
        </w:numPr>
        <w:spacing w:after="0" w:line="312" w:lineRule="atLeast"/>
        <w:ind w:left="420"/>
        <w:textAlignment w:val="baseline"/>
        <w:rPr>
          <w:rFonts w:ascii="Arial" w:eastAsia="Times New Roman" w:hAnsi="Arial" w:cs="Arial"/>
          <w:color w:val="053041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53041"/>
          <w:sz w:val="20"/>
          <w:szCs w:val="20"/>
          <w:lang w:eastAsia="en-GB"/>
        </w:rPr>
        <w:t>managing the</w:t>
      </w:r>
      <w:r w:rsidR="005C61D7" w:rsidRPr="005C61D7">
        <w:rPr>
          <w:rFonts w:ascii="Arial" w:eastAsia="Times New Roman" w:hAnsi="Arial" w:cs="Arial"/>
          <w:color w:val="053041"/>
          <w:sz w:val="20"/>
          <w:szCs w:val="20"/>
          <w:lang w:eastAsia="en-GB"/>
        </w:rPr>
        <w:t xml:space="preserve"> company's financial accounting, monitoring and reporting systems;</w:t>
      </w:r>
    </w:p>
    <w:p w:rsidR="005C61D7" w:rsidRPr="005C61D7" w:rsidRDefault="005C61D7" w:rsidP="005C61D7">
      <w:pPr>
        <w:numPr>
          <w:ilvl w:val="0"/>
          <w:numId w:val="2"/>
        </w:numPr>
        <w:spacing w:after="0" w:line="312" w:lineRule="atLeast"/>
        <w:ind w:left="420"/>
        <w:textAlignment w:val="baseline"/>
        <w:rPr>
          <w:rFonts w:ascii="Arial" w:eastAsia="Times New Roman" w:hAnsi="Arial" w:cs="Arial"/>
          <w:color w:val="053041"/>
          <w:sz w:val="20"/>
          <w:szCs w:val="20"/>
          <w:lang w:eastAsia="en-GB"/>
        </w:rPr>
      </w:pPr>
      <w:r w:rsidRPr="005C61D7">
        <w:rPr>
          <w:rFonts w:ascii="Arial" w:eastAsia="Times New Roman" w:hAnsi="Arial" w:cs="Arial"/>
          <w:color w:val="053041"/>
          <w:sz w:val="20"/>
          <w:szCs w:val="20"/>
          <w:lang w:eastAsia="en-GB"/>
        </w:rPr>
        <w:t>liaising with auditors to ensure annual monitoring is carried out;</w:t>
      </w:r>
    </w:p>
    <w:p w:rsidR="005C61D7" w:rsidRPr="005C61D7" w:rsidRDefault="005C61D7" w:rsidP="005C61D7">
      <w:pPr>
        <w:numPr>
          <w:ilvl w:val="0"/>
          <w:numId w:val="2"/>
        </w:numPr>
        <w:spacing w:after="0" w:line="312" w:lineRule="atLeast"/>
        <w:ind w:left="420"/>
        <w:textAlignment w:val="baseline"/>
        <w:rPr>
          <w:rFonts w:ascii="Arial" w:eastAsia="Times New Roman" w:hAnsi="Arial" w:cs="Arial"/>
          <w:color w:val="053041"/>
          <w:sz w:val="20"/>
          <w:szCs w:val="20"/>
          <w:lang w:eastAsia="en-GB"/>
        </w:rPr>
      </w:pPr>
      <w:r w:rsidRPr="005C61D7">
        <w:rPr>
          <w:rFonts w:ascii="Arial" w:eastAsia="Times New Roman" w:hAnsi="Arial" w:cs="Arial"/>
          <w:color w:val="053041"/>
          <w:sz w:val="20"/>
          <w:szCs w:val="20"/>
          <w:lang w:eastAsia="en-GB"/>
        </w:rPr>
        <w:t xml:space="preserve">developing external relationships with appropriate contacts, e.g. auditors, solicitors, bankers and statutory organisations such as the </w:t>
      </w:r>
      <w:r w:rsidR="00F35306">
        <w:rPr>
          <w:rFonts w:ascii="Arial" w:eastAsia="Times New Roman" w:hAnsi="Arial" w:cs="Arial"/>
          <w:color w:val="053041"/>
          <w:sz w:val="20"/>
          <w:szCs w:val="20"/>
          <w:lang w:eastAsia="en-GB"/>
        </w:rPr>
        <w:t xml:space="preserve">Federal </w:t>
      </w:r>
      <w:r w:rsidRPr="005C61D7">
        <w:rPr>
          <w:rFonts w:ascii="Arial" w:eastAsia="Times New Roman" w:hAnsi="Arial" w:cs="Arial"/>
          <w:color w:val="053041"/>
          <w:sz w:val="20"/>
          <w:szCs w:val="20"/>
          <w:lang w:eastAsia="en-GB"/>
        </w:rPr>
        <w:t>Inland Revenue</w:t>
      </w:r>
      <w:r w:rsidR="00F35306">
        <w:rPr>
          <w:rFonts w:ascii="Arial" w:eastAsia="Times New Roman" w:hAnsi="Arial" w:cs="Arial"/>
          <w:color w:val="053041"/>
          <w:sz w:val="20"/>
          <w:szCs w:val="20"/>
          <w:lang w:eastAsia="en-GB"/>
        </w:rPr>
        <w:t xml:space="preserve"> Service</w:t>
      </w:r>
      <w:bookmarkStart w:id="0" w:name="_GoBack"/>
      <w:bookmarkEnd w:id="0"/>
      <w:r w:rsidRPr="005C61D7">
        <w:rPr>
          <w:rFonts w:ascii="Arial" w:eastAsia="Times New Roman" w:hAnsi="Arial" w:cs="Arial"/>
          <w:color w:val="053041"/>
          <w:sz w:val="20"/>
          <w:szCs w:val="20"/>
          <w:lang w:eastAsia="en-GB"/>
        </w:rPr>
        <w:t>;</w:t>
      </w:r>
    </w:p>
    <w:p w:rsidR="005C61D7" w:rsidRPr="005C61D7" w:rsidRDefault="005C61D7" w:rsidP="005C61D7">
      <w:pPr>
        <w:numPr>
          <w:ilvl w:val="0"/>
          <w:numId w:val="2"/>
        </w:numPr>
        <w:spacing w:after="0" w:line="312" w:lineRule="atLeast"/>
        <w:ind w:left="420"/>
        <w:textAlignment w:val="baseline"/>
        <w:rPr>
          <w:rFonts w:ascii="Arial" w:eastAsia="Times New Roman" w:hAnsi="Arial" w:cs="Arial"/>
          <w:color w:val="053041"/>
          <w:sz w:val="20"/>
          <w:szCs w:val="20"/>
          <w:lang w:eastAsia="en-GB"/>
        </w:rPr>
      </w:pPr>
      <w:r w:rsidRPr="005C61D7">
        <w:rPr>
          <w:rFonts w:ascii="Arial" w:eastAsia="Times New Roman" w:hAnsi="Arial" w:cs="Arial"/>
          <w:color w:val="053041"/>
          <w:sz w:val="20"/>
          <w:szCs w:val="20"/>
          <w:lang w:eastAsia="en-GB"/>
        </w:rPr>
        <w:t>producing accurate financial reports to specific deadlines;</w:t>
      </w:r>
    </w:p>
    <w:p w:rsidR="005C61D7" w:rsidRPr="005C61D7" w:rsidRDefault="005C61D7" w:rsidP="005C61D7">
      <w:pPr>
        <w:numPr>
          <w:ilvl w:val="0"/>
          <w:numId w:val="2"/>
        </w:numPr>
        <w:spacing w:after="0" w:line="312" w:lineRule="atLeast"/>
        <w:ind w:left="420"/>
        <w:textAlignment w:val="baseline"/>
        <w:rPr>
          <w:rFonts w:ascii="Arial" w:eastAsia="Times New Roman" w:hAnsi="Arial" w:cs="Arial"/>
          <w:color w:val="053041"/>
          <w:sz w:val="20"/>
          <w:szCs w:val="20"/>
          <w:lang w:eastAsia="en-GB"/>
        </w:rPr>
      </w:pPr>
      <w:r w:rsidRPr="005C61D7">
        <w:rPr>
          <w:rFonts w:ascii="Arial" w:eastAsia="Times New Roman" w:hAnsi="Arial" w:cs="Arial"/>
          <w:color w:val="053041"/>
          <w:sz w:val="20"/>
          <w:szCs w:val="20"/>
          <w:lang w:eastAsia="en-GB"/>
        </w:rPr>
        <w:t>managing budgets;</w:t>
      </w:r>
    </w:p>
    <w:p w:rsidR="005C61D7" w:rsidRPr="005C61D7" w:rsidRDefault="005C61D7" w:rsidP="005C61D7">
      <w:pPr>
        <w:numPr>
          <w:ilvl w:val="0"/>
          <w:numId w:val="2"/>
        </w:numPr>
        <w:spacing w:after="0" w:line="312" w:lineRule="atLeast"/>
        <w:ind w:left="420"/>
        <w:textAlignment w:val="baseline"/>
        <w:rPr>
          <w:rFonts w:ascii="Arial" w:eastAsia="Times New Roman" w:hAnsi="Arial" w:cs="Arial"/>
          <w:color w:val="053041"/>
          <w:sz w:val="20"/>
          <w:szCs w:val="20"/>
          <w:lang w:eastAsia="en-GB"/>
        </w:rPr>
      </w:pPr>
      <w:r w:rsidRPr="005C61D7">
        <w:rPr>
          <w:rFonts w:ascii="Arial" w:eastAsia="Times New Roman" w:hAnsi="Arial" w:cs="Arial"/>
          <w:color w:val="053041"/>
          <w:sz w:val="20"/>
          <w:szCs w:val="20"/>
          <w:lang w:eastAsia="en-GB"/>
        </w:rPr>
        <w:t>arranging new sources of finance for a company's debt facilities;</w:t>
      </w:r>
    </w:p>
    <w:p w:rsidR="005C61D7" w:rsidRPr="005C61D7" w:rsidRDefault="005C61D7" w:rsidP="005C61D7">
      <w:pPr>
        <w:numPr>
          <w:ilvl w:val="0"/>
          <w:numId w:val="2"/>
        </w:numPr>
        <w:spacing w:after="0" w:line="312" w:lineRule="atLeast"/>
        <w:ind w:left="420"/>
        <w:textAlignment w:val="baseline"/>
        <w:rPr>
          <w:rFonts w:ascii="Arial" w:eastAsia="Times New Roman" w:hAnsi="Arial" w:cs="Arial"/>
          <w:color w:val="053041"/>
          <w:sz w:val="20"/>
          <w:szCs w:val="20"/>
          <w:lang w:eastAsia="en-GB"/>
        </w:rPr>
      </w:pPr>
      <w:r w:rsidRPr="005C61D7">
        <w:rPr>
          <w:rFonts w:ascii="Arial" w:eastAsia="Times New Roman" w:hAnsi="Arial" w:cs="Arial"/>
          <w:color w:val="053041"/>
          <w:sz w:val="20"/>
          <w:szCs w:val="20"/>
          <w:lang w:eastAsia="en-GB"/>
        </w:rPr>
        <w:t>supervising staff;</w:t>
      </w:r>
    </w:p>
    <w:p w:rsidR="005C61D7" w:rsidRPr="005C61D7" w:rsidRDefault="005C61D7" w:rsidP="005C61D7">
      <w:pPr>
        <w:numPr>
          <w:ilvl w:val="0"/>
          <w:numId w:val="2"/>
        </w:numPr>
        <w:spacing w:after="0" w:line="312" w:lineRule="atLeast"/>
        <w:ind w:left="420"/>
        <w:textAlignment w:val="baseline"/>
        <w:rPr>
          <w:rFonts w:ascii="Arial" w:eastAsia="Times New Roman" w:hAnsi="Arial" w:cs="Arial"/>
          <w:color w:val="053041"/>
          <w:sz w:val="20"/>
          <w:szCs w:val="20"/>
          <w:lang w:eastAsia="en-GB"/>
        </w:rPr>
      </w:pPr>
      <w:proofErr w:type="gramStart"/>
      <w:r w:rsidRPr="005C61D7">
        <w:rPr>
          <w:rFonts w:ascii="Arial" w:eastAsia="Times New Roman" w:hAnsi="Arial" w:cs="Arial"/>
          <w:color w:val="053041"/>
          <w:sz w:val="20"/>
          <w:szCs w:val="20"/>
          <w:lang w:eastAsia="en-GB"/>
        </w:rPr>
        <w:t>keeping</w:t>
      </w:r>
      <w:proofErr w:type="gramEnd"/>
      <w:r w:rsidRPr="005C61D7">
        <w:rPr>
          <w:rFonts w:ascii="Arial" w:eastAsia="Times New Roman" w:hAnsi="Arial" w:cs="Arial"/>
          <w:color w:val="053041"/>
          <w:sz w:val="20"/>
          <w:szCs w:val="20"/>
          <w:lang w:eastAsia="en-GB"/>
        </w:rPr>
        <w:t xml:space="preserve"> abreast of changes in financial regulations and legislation.</w:t>
      </w:r>
    </w:p>
    <w:p w:rsidR="00961AD3" w:rsidRPr="00961AD3" w:rsidRDefault="00961AD3" w:rsidP="00961AD3">
      <w:pPr>
        <w:spacing w:before="100" w:beforeAutospacing="1" w:after="100" w:afterAutospacing="1" w:line="255" w:lineRule="atLeast"/>
        <w:rPr>
          <w:rFonts w:ascii="Tahoma" w:eastAsia="Times New Roman" w:hAnsi="Tahoma" w:cs="Tahoma"/>
          <w:color w:val="333333"/>
          <w:sz w:val="18"/>
          <w:szCs w:val="18"/>
          <w:lang w:eastAsia="en-GB"/>
        </w:rPr>
      </w:pPr>
      <w:r w:rsidRPr="00961AD3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en-GB"/>
        </w:rPr>
        <w:t>Competency:</w:t>
      </w:r>
      <w:r w:rsidRPr="00961AD3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t> </w:t>
      </w:r>
      <w:r w:rsidRPr="00961AD3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br/>
      </w:r>
      <w:r w:rsidRPr="00961AD3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en-GB"/>
        </w:rPr>
        <w:t>To perform the job successfully, an individual should demons</w:t>
      </w:r>
      <w:r w:rsidR="00F44DBF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en-GB"/>
        </w:rPr>
        <w:t>trate the following</w:t>
      </w:r>
      <w:r w:rsidRPr="00961AD3">
        <w:rPr>
          <w:rFonts w:ascii="Tahoma" w:eastAsia="Times New Roman" w:hAnsi="Tahoma" w:cs="Tahoma"/>
          <w:i/>
          <w:iCs/>
          <w:color w:val="333333"/>
          <w:sz w:val="18"/>
          <w:szCs w:val="18"/>
          <w:lang w:eastAsia="en-GB"/>
        </w:rPr>
        <w:t>:</w:t>
      </w:r>
    </w:p>
    <w:p w:rsidR="00961AD3" w:rsidRPr="00961AD3" w:rsidRDefault="00961AD3" w:rsidP="00961AD3">
      <w:pPr>
        <w:spacing w:before="100" w:beforeAutospacing="1" w:after="100" w:afterAutospacing="1" w:line="255" w:lineRule="atLeast"/>
        <w:rPr>
          <w:rFonts w:ascii="Tahoma" w:eastAsia="Times New Roman" w:hAnsi="Tahoma" w:cs="Tahoma"/>
          <w:color w:val="333333"/>
          <w:sz w:val="18"/>
          <w:szCs w:val="18"/>
          <w:lang w:eastAsia="en-GB"/>
        </w:rPr>
      </w:pPr>
      <w:r w:rsidRPr="00961AD3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en-GB"/>
        </w:rPr>
        <w:t>Analytical</w:t>
      </w:r>
      <w:r w:rsidR="00F44DBF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en-GB"/>
        </w:rPr>
        <w:t xml:space="preserve"> mind</w:t>
      </w:r>
      <w:r w:rsidRPr="00961AD3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t>.</w:t>
      </w:r>
    </w:p>
    <w:p w:rsidR="00961AD3" w:rsidRPr="00961AD3" w:rsidRDefault="00961AD3" w:rsidP="00961AD3">
      <w:pPr>
        <w:spacing w:before="100" w:beforeAutospacing="1" w:after="100" w:afterAutospacing="1" w:line="255" w:lineRule="atLeast"/>
        <w:rPr>
          <w:rFonts w:ascii="Tahoma" w:eastAsia="Times New Roman" w:hAnsi="Tahoma" w:cs="Tahoma"/>
          <w:color w:val="333333"/>
          <w:sz w:val="18"/>
          <w:szCs w:val="18"/>
          <w:lang w:eastAsia="en-GB"/>
        </w:rPr>
      </w:pPr>
      <w:r w:rsidRPr="00961AD3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en-GB"/>
        </w:rPr>
        <w:t>Problem Solving</w:t>
      </w:r>
      <w:r w:rsidR="00F44DBF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en-GB"/>
        </w:rPr>
        <w:t xml:space="preserve"> Skills</w:t>
      </w:r>
      <w:r w:rsidRPr="00961AD3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t>.</w:t>
      </w:r>
    </w:p>
    <w:p w:rsidR="00961AD3" w:rsidRPr="00961AD3" w:rsidRDefault="00F44DBF" w:rsidP="00961AD3">
      <w:pPr>
        <w:spacing w:before="100" w:beforeAutospacing="1" w:after="100" w:afterAutospacing="1" w:line="255" w:lineRule="atLeast"/>
        <w:rPr>
          <w:rFonts w:ascii="Tahoma" w:eastAsia="Times New Roman" w:hAnsi="Tahoma" w:cs="Tahoma"/>
          <w:color w:val="333333"/>
          <w:sz w:val="18"/>
          <w:szCs w:val="18"/>
          <w:lang w:eastAsia="en-GB"/>
        </w:rPr>
      </w:pPr>
      <w:r>
        <w:rPr>
          <w:rFonts w:ascii="Tahoma" w:eastAsia="Times New Roman" w:hAnsi="Tahoma" w:cs="Tahoma"/>
          <w:b/>
          <w:bCs/>
          <w:color w:val="333333"/>
          <w:sz w:val="18"/>
          <w:szCs w:val="18"/>
          <w:lang w:eastAsia="en-GB"/>
        </w:rPr>
        <w:t xml:space="preserve">Excellent </w:t>
      </w:r>
      <w:r w:rsidR="00961AD3" w:rsidRPr="00961AD3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en-GB"/>
        </w:rPr>
        <w:t>Communication</w:t>
      </w:r>
      <w:r w:rsidR="00961AD3" w:rsidRPr="00961AD3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t> </w:t>
      </w:r>
      <w:r w:rsidRPr="00F44DBF">
        <w:rPr>
          <w:rFonts w:ascii="Tahoma" w:eastAsia="Times New Roman" w:hAnsi="Tahoma" w:cs="Tahoma"/>
          <w:b/>
          <w:color w:val="333333"/>
          <w:sz w:val="18"/>
          <w:szCs w:val="18"/>
          <w:lang w:eastAsia="en-GB"/>
        </w:rPr>
        <w:t>Skills</w:t>
      </w:r>
      <w:r w:rsidR="00961AD3" w:rsidRPr="00961AD3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t>.</w:t>
      </w:r>
    </w:p>
    <w:p w:rsidR="00961AD3" w:rsidRPr="00961AD3" w:rsidRDefault="00961AD3" w:rsidP="00961AD3">
      <w:pPr>
        <w:spacing w:before="100" w:beforeAutospacing="1" w:after="100" w:afterAutospacing="1" w:line="255" w:lineRule="atLeast"/>
        <w:rPr>
          <w:rFonts w:ascii="Tahoma" w:eastAsia="Times New Roman" w:hAnsi="Tahoma" w:cs="Tahoma"/>
          <w:color w:val="333333"/>
          <w:sz w:val="18"/>
          <w:szCs w:val="18"/>
          <w:lang w:eastAsia="en-GB"/>
        </w:rPr>
      </w:pPr>
      <w:r w:rsidRPr="00961AD3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en-GB"/>
        </w:rPr>
        <w:t>Team Work</w:t>
      </w:r>
    </w:p>
    <w:p w:rsidR="00961AD3" w:rsidRPr="00961AD3" w:rsidRDefault="00961AD3" w:rsidP="00961AD3">
      <w:pPr>
        <w:spacing w:before="100" w:beforeAutospacing="1" w:after="100" w:afterAutospacing="1" w:line="255" w:lineRule="atLeast"/>
        <w:rPr>
          <w:rFonts w:ascii="Tahoma" w:eastAsia="Times New Roman" w:hAnsi="Tahoma" w:cs="Tahoma"/>
          <w:color w:val="333333"/>
          <w:sz w:val="18"/>
          <w:szCs w:val="18"/>
          <w:lang w:eastAsia="en-GB"/>
        </w:rPr>
      </w:pPr>
      <w:r w:rsidRPr="00961AD3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en-GB"/>
        </w:rPr>
        <w:t>Leadership</w:t>
      </w:r>
    </w:p>
    <w:p w:rsidR="00961AD3" w:rsidRPr="00961AD3" w:rsidRDefault="00961AD3" w:rsidP="00961AD3">
      <w:pPr>
        <w:spacing w:before="100" w:beforeAutospacing="1" w:after="100" w:afterAutospacing="1" w:line="255" w:lineRule="atLeast"/>
        <w:rPr>
          <w:rFonts w:ascii="Tahoma" w:eastAsia="Times New Roman" w:hAnsi="Tahoma" w:cs="Tahoma"/>
          <w:color w:val="333333"/>
          <w:sz w:val="18"/>
          <w:szCs w:val="18"/>
          <w:lang w:eastAsia="en-GB"/>
        </w:rPr>
      </w:pPr>
      <w:r w:rsidRPr="00961AD3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en-GB"/>
        </w:rPr>
        <w:t>People</w:t>
      </w:r>
      <w:r w:rsidR="00F44DBF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en-GB"/>
        </w:rPr>
        <w:t xml:space="preserve"> Management Skills</w:t>
      </w:r>
    </w:p>
    <w:p w:rsidR="00F44DBF" w:rsidRDefault="00961AD3" w:rsidP="00961AD3">
      <w:pPr>
        <w:spacing w:before="100" w:beforeAutospacing="1" w:after="100" w:afterAutospacing="1" w:line="255" w:lineRule="atLeast"/>
        <w:rPr>
          <w:rFonts w:ascii="Tahoma" w:eastAsia="Times New Roman" w:hAnsi="Tahoma" w:cs="Tahoma"/>
          <w:color w:val="333333"/>
          <w:sz w:val="18"/>
          <w:szCs w:val="18"/>
          <w:lang w:eastAsia="en-GB"/>
        </w:rPr>
      </w:pPr>
      <w:r w:rsidRPr="00961AD3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en-GB"/>
        </w:rPr>
        <w:t>Adaptability</w:t>
      </w:r>
      <w:r w:rsidRPr="00961AD3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t> </w:t>
      </w:r>
    </w:p>
    <w:p w:rsidR="00961AD3" w:rsidRPr="00961AD3" w:rsidRDefault="00961AD3" w:rsidP="00961AD3">
      <w:pPr>
        <w:spacing w:before="100" w:beforeAutospacing="1" w:after="100" w:afterAutospacing="1" w:line="255" w:lineRule="atLeast"/>
        <w:rPr>
          <w:rFonts w:ascii="Tahoma" w:eastAsia="Times New Roman" w:hAnsi="Tahoma" w:cs="Tahoma"/>
          <w:color w:val="333333"/>
          <w:sz w:val="18"/>
          <w:szCs w:val="18"/>
          <w:lang w:eastAsia="en-GB"/>
        </w:rPr>
      </w:pPr>
      <w:r w:rsidRPr="00961AD3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en-GB"/>
        </w:rPr>
        <w:t>Professionalism</w:t>
      </w:r>
      <w:r w:rsidRPr="00961AD3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t>.</w:t>
      </w:r>
    </w:p>
    <w:p w:rsidR="005A3C61" w:rsidRDefault="00961AD3" w:rsidP="00961AD3">
      <w:pPr>
        <w:spacing w:before="100" w:beforeAutospacing="1" w:after="100" w:afterAutospacing="1" w:line="255" w:lineRule="atLeast"/>
        <w:rPr>
          <w:rFonts w:ascii="Tahoma" w:eastAsia="Times New Roman" w:hAnsi="Tahoma" w:cs="Tahoma"/>
          <w:color w:val="333333"/>
          <w:sz w:val="18"/>
          <w:szCs w:val="18"/>
          <w:lang w:eastAsia="en-GB"/>
        </w:rPr>
      </w:pPr>
      <w:r w:rsidRPr="00961AD3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en-GB"/>
        </w:rPr>
        <w:t>Qualifications:</w:t>
      </w:r>
      <w:r w:rsidRPr="00961AD3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t> </w:t>
      </w:r>
      <w:r w:rsidRPr="00961AD3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br/>
        <w:t xml:space="preserve">To perform this job successfully, an individual must be able to perform each essential duty satisfactorily. The requirements listed below are representative of the knowledge, skill, and/or ability required. </w:t>
      </w:r>
    </w:p>
    <w:p w:rsidR="00961AD3" w:rsidRPr="00961AD3" w:rsidRDefault="00961AD3" w:rsidP="00961AD3">
      <w:pPr>
        <w:spacing w:before="100" w:beforeAutospacing="1" w:after="100" w:afterAutospacing="1" w:line="255" w:lineRule="atLeast"/>
        <w:rPr>
          <w:rFonts w:ascii="Tahoma" w:eastAsia="Times New Roman" w:hAnsi="Tahoma" w:cs="Tahoma"/>
          <w:color w:val="333333"/>
          <w:sz w:val="18"/>
          <w:szCs w:val="18"/>
          <w:lang w:eastAsia="en-GB"/>
        </w:rPr>
      </w:pPr>
      <w:r w:rsidRPr="00961AD3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en-GB"/>
        </w:rPr>
        <w:t>Education/Experience:</w:t>
      </w:r>
      <w:r w:rsidRPr="00961AD3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t> </w:t>
      </w:r>
      <w:r w:rsidRPr="00961AD3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br/>
        <w:t xml:space="preserve">Master's degree (M.B.A.) or equivalent; </w:t>
      </w:r>
      <w:r w:rsidR="005A3C61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t>appropriate certifications</w:t>
      </w:r>
      <w:r w:rsidR="006600C1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t xml:space="preserve"> – ACCA, CIMA, ICAN -</w:t>
      </w:r>
      <w:r w:rsidR="005A3C61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t xml:space="preserve"> and membership of </w:t>
      </w:r>
      <w:r w:rsidR="006600C1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t xml:space="preserve">other </w:t>
      </w:r>
      <w:r w:rsidR="005A3C61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t xml:space="preserve">accounting and financial regulatory bodies, and eight </w:t>
      </w:r>
      <w:r w:rsidRPr="00961AD3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t>to ten</w:t>
      </w:r>
      <w:r w:rsidR="005A3C61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t xml:space="preserve"> years related experience and</w:t>
      </w:r>
      <w:r w:rsidRPr="00961AD3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t xml:space="preserve"> training.</w:t>
      </w:r>
    </w:p>
    <w:p w:rsidR="00961AD3" w:rsidRPr="00961AD3" w:rsidRDefault="00961AD3" w:rsidP="00961AD3">
      <w:pPr>
        <w:spacing w:before="100" w:beforeAutospacing="1" w:after="100" w:afterAutospacing="1" w:line="255" w:lineRule="atLeast"/>
        <w:rPr>
          <w:rFonts w:ascii="Tahoma" w:eastAsia="Times New Roman" w:hAnsi="Tahoma" w:cs="Tahoma"/>
          <w:color w:val="333333"/>
          <w:sz w:val="18"/>
          <w:szCs w:val="18"/>
          <w:lang w:eastAsia="en-GB"/>
        </w:rPr>
      </w:pPr>
      <w:r w:rsidRPr="00961AD3">
        <w:rPr>
          <w:rFonts w:ascii="Tahoma" w:eastAsia="Times New Roman" w:hAnsi="Tahoma" w:cs="Tahoma"/>
          <w:b/>
          <w:bCs/>
          <w:color w:val="333333"/>
          <w:sz w:val="18"/>
          <w:szCs w:val="18"/>
          <w:lang w:eastAsia="en-GB"/>
        </w:rPr>
        <w:lastRenderedPageBreak/>
        <w:t>Computer Skills: </w:t>
      </w:r>
      <w:r w:rsidRPr="00961AD3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br/>
        <w:t xml:space="preserve">To perform this job successfully, an individual should have extensive knowledge of Microsoft Word; </w:t>
      </w:r>
      <w:r w:rsidR="005A3C61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t xml:space="preserve">advanced </w:t>
      </w:r>
      <w:r w:rsidRPr="00961AD3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t>Excel</w:t>
      </w:r>
      <w:r w:rsidR="005A3C61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t xml:space="preserve"> skills; </w:t>
      </w:r>
      <w:r w:rsidR="00F44DBF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t>advanced skills in the</w:t>
      </w:r>
      <w:r w:rsidR="00DA6114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t xml:space="preserve"> use </w:t>
      </w:r>
      <w:r w:rsidR="00F44DBF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t xml:space="preserve">of </w:t>
      </w:r>
      <w:r w:rsidRPr="00961AD3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t>accounting</w:t>
      </w:r>
      <w:r w:rsidR="005A3C61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t xml:space="preserve"> and financial</w:t>
      </w:r>
      <w:r w:rsidRPr="00961AD3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t xml:space="preserve"> software.</w:t>
      </w:r>
      <w:r w:rsidR="00DA6114">
        <w:rPr>
          <w:rFonts w:ascii="Tahoma" w:eastAsia="Times New Roman" w:hAnsi="Tahoma" w:cs="Tahoma"/>
          <w:color w:val="333333"/>
          <w:sz w:val="18"/>
          <w:szCs w:val="18"/>
          <w:lang w:eastAsia="en-GB"/>
        </w:rPr>
        <w:t xml:space="preserve"> </w:t>
      </w:r>
    </w:p>
    <w:p w:rsidR="006B0601" w:rsidRDefault="00F35306"/>
    <w:sectPr w:rsidR="006B06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50556"/>
    <w:multiLevelType w:val="multilevel"/>
    <w:tmpl w:val="B370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237053F"/>
    <w:multiLevelType w:val="multilevel"/>
    <w:tmpl w:val="01F0C56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AD3"/>
    <w:rsid w:val="005A3C61"/>
    <w:rsid w:val="005C61D7"/>
    <w:rsid w:val="006600C1"/>
    <w:rsid w:val="00684E20"/>
    <w:rsid w:val="008F2E45"/>
    <w:rsid w:val="00961AD3"/>
    <w:rsid w:val="00DA6114"/>
    <w:rsid w:val="00F35306"/>
    <w:rsid w:val="00F44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E8F3AB-62A7-4366-9210-6E4267096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61A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961AD3"/>
    <w:rPr>
      <w:b/>
      <w:bCs/>
    </w:rPr>
  </w:style>
  <w:style w:type="character" w:customStyle="1" w:styleId="apple-converted-space">
    <w:name w:val="apple-converted-space"/>
    <w:basedOn w:val="DefaultParagraphFont"/>
    <w:rsid w:val="00961AD3"/>
  </w:style>
  <w:style w:type="character" w:styleId="Emphasis">
    <w:name w:val="Emphasis"/>
    <w:basedOn w:val="DefaultParagraphFont"/>
    <w:uiPriority w:val="20"/>
    <w:qFormat/>
    <w:rsid w:val="00961A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8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</dc:creator>
  <cp:keywords/>
  <dc:description/>
  <cp:lastModifiedBy>Leslie</cp:lastModifiedBy>
  <cp:revision>4</cp:revision>
  <dcterms:created xsi:type="dcterms:W3CDTF">2016-01-24T16:37:00Z</dcterms:created>
  <dcterms:modified xsi:type="dcterms:W3CDTF">2016-01-25T17:55:00Z</dcterms:modified>
</cp:coreProperties>
</file>